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E4" w:rsidRPr="001C1B71" w:rsidRDefault="00B378E4" w:rsidP="00B37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 w:rsidRPr="001C1B71">
        <w:rPr>
          <w:rFonts w:ascii="Times New Roman" w:hAnsi="Times New Roman"/>
          <w:b/>
          <w:bCs/>
          <w:sz w:val="24"/>
          <w:szCs w:val="24"/>
        </w:rPr>
        <w:t xml:space="preserve">курса внеурочной деятельности </w:t>
      </w:r>
    </w:p>
    <w:p w:rsidR="00B378E4" w:rsidRDefault="00B378E4" w:rsidP="00B37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Творческая мастерская</w:t>
      </w:r>
      <w:r w:rsidRPr="001C1B71">
        <w:rPr>
          <w:rFonts w:ascii="Times New Roman" w:hAnsi="Times New Roman"/>
          <w:b/>
          <w:bCs/>
          <w:sz w:val="24"/>
          <w:szCs w:val="24"/>
        </w:rPr>
        <w:t>»</w:t>
      </w:r>
    </w:p>
    <w:p w:rsidR="00B378E4" w:rsidRDefault="00B378E4" w:rsidP="00B378E4">
      <w:pPr>
        <w:widowControl w:val="0"/>
        <w:autoSpaceDE w:val="0"/>
        <w:autoSpaceDN w:val="0"/>
        <w:spacing w:before="1" w:after="0" w:line="274" w:lineRule="exact"/>
        <w:ind w:left="81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B378E4" w:rsidRPr="00B378E4" w:rsidRDefault="00B378E4" w:rsidP="00B378E4">
      <w:pPr>
        <w:widowControl w:val="0"/>
        <w:autoSpaceDE w:val="0"/>
        <w:autoSpaceDN w:val="0"/>
        <w:spacing w:before="1" w:after="0" w:line="274" w:lineRule="exact"/>
        <w:ind w:left="81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Нормативно – правовые основания разработки </w:t>
      </w:r>
      <w:r w:rsidR="00B6062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курса «Творческая мастерская»</w:t>
      </w:r>
      <w:bookmarkStart w:id="0" w:name="_GoBack"/>
      <w:bookmarkEnd w:id="0"/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1.</w:t>
      </w:r>
      <w:r w:rsidRPr="00B378E4">
        <w:rPr>
          <w:rFonts w:ascii="Times New Roman" w:hAnsi="Times New Roman"/>
          <w:sz w:val="24"/>
          <w:szCs w:val="24"/>
        </w:rPr>
        <w:tab/>
        <w:t>Закон РФ от 29 декабря 2012 г. № 273 ФЗ «Об образовании в Российской Федерации» [Текст] [Электронный ресурс] / Режим доступа: www.минобрнауки.рф.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2.</w:t>
      </w:r>
      <w:r w:rsidRPr="00B378E4">
        <w:rPr>
          <w:rFonts w:ascii="Times New Roman" w:hAnsi="Times New Roman"/>
          <w:sz w:val="24"/>
          <w:szCs w:val="24"/>
        </w:rPr>
        <w:tab/>
        <w:t>Государственная программа «Развитие образования на 2013-2020 годы»: утверждена постановлением Правительства РФ от 22 ноября 2012 года № 2148-р.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3.</w:t>
      </w:r>
      <w:r w:rsidRPr="00B378E4">
        <w:rPr>
          <w:rFonts w:ascii="Times New Roman" w:hAnsi="Times New Roman"/>
          <w:sz w:val="24"/>
          <w:szCs w:val="24"/>
        </w:rPr>
        <w:tab/>
        <w:t>Данилюк, А.Я. Концепция духовно-нравственного развития и воспитания личности гражданина России [Текст] / А.Я. Данилюк, А.М. Кондаков, В.А. Тишков. – М.: Просвещение, 2009. - 24 с.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4.</w:t>
      </w:r>
      <w:r w:rsidRPr="00B378E4">
        <w:rPr>
          <w:rFonts w:ascii="Times New Roman" w:hAnsi="Times New Roman"/>
          <w:sz w:val="24"/>
          <w:szCs w:val="24"/>
        </w:rPr>
        <w:tab/>
        <w:t>«Об утверждении и введении в действие федерального государственного образовательного стандарта основного общего образования: приказ Министерства образования и науки РФ от 17 декабря 2010 г. №1897. »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5.</w:t>
      </w:r>
      <w:r w:rsidRPr="00B378E4">
        <w:rPr>
          <w:rFonts w:ascii="Times New Roman" w:hAnsi="Times New Roman"/>
          <w:sz w:val="24"/>
          <w:szCs w:val="24"/>
        </w:rPr>
        <w:tab/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proofErr w:type="gramStart"/>
      <w:r w:rsidRPr="00B37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78E4">
        <w:rPr>
          <w:rFonts w:ascii="Times New Roman" w:hAnsi="Times New Roman"/>
          <w:sz w:val="24"/>
          <w:szCs w:val="24"/>
        </w:rPr>
        <w:t xml:space="preserve"> приказ Минобрнауки России от 22 сентября 2011 г. № 2357.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6.</w:t>
      </w:r>
      <w:r w:rsidRPr="00B378E4">
        <w:rPr>
          <w:rFonts w:ascii="Times New Roman" w:hAnsi="Times New Roman"/>
          <w:sz w:val="24"/>
          <w:szCs w:val="24"/>
        </w:rPr>
        <w:tab/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</w:t>
      </w:r>
      <w:proofErr w:type="gramStart"/>
      <w:r w:rsidRPr="00B37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78E4">
        <w:rPr>
          <w:rFonts w:ascii="Times New Roman" w:hAnsi="Times New Roman"/>
          <w:sz w:val="24"/>
          <w:szCs w:val="24"/>
        </w:rPr>
        <w:t xml:space="preserve"> письмо Департамента общего образования Минобрнауки  РФ от 12 мая 2011 г. № 03-296. 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7.</w:t>
      </w:r>
      <w:r w:rsidRPr="00B378E4">
        <w:rPr>
          <w:rFonts w:ascii="Times New Roman" w:hAnsi="Times New Roman"/>
          <w:sz w:val="24"/>
          <w:szCs w:val="24"/>
        </w:rPr>
        <w:tab/>
        <w:t>Разъяснения по отдельным аспектам введения федерального государственного образовательного стандарта общего образования: письмо Департамента общего образования Министерства образования и науки РФ от 19 апреля 2011 г. № 03-255.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Методические документы: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10.</w:t>
      </w:r>
      <w:r w:rsidRPr="00B378E4">
        <w:rPr>
          <w:rFonts w:ascii="Times New Roman" w:hAnsi="Times New Roman"/>
          <w:sz w:val="24"/>
          <w:szCs w:val="24"/>
        </w:rPr>
        <w:tab/>
        <w:t xml:space="preserve">Горский, В.А. Примерные программы внеурочной деятельности. Начальное и основное образование [Текст] / В.А. Горский, А.А. Тимофеев, Д.В. Смирнов и др.; под ред. В.А. Горского. – М.: Просвещение, 2010. 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11.</w:t>
      </w:r>
      <w:r w:rsidRPr="00B378E4">
        <w:rPr>
          <w:rFonts w:ascii="Times New Roman" w:hAnsi="Times New Roman"/>
          <w:sz w:val="24"/>
          <w:szCs w:val="24"/>
        </w:rPr>
        <w:tab/>
        <w:t>Григорьев, Д.В.  Внеурочная деятельность школьников. Методический конструктор: пособие для учителей [Текст] / Д.В. Григорьев, П.В. Степанов. – М.: Просвещение, 2011. -223 с.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12.</w:t>
      </w:r>
      <w:r w:rsidRPr="00B378E4">
        <w:rPr>
          <w:rFonts w:ascii="Times New Roman" w:hAnsi="Times New Roman"/>
          <w:sz w:val="24"/>
          <w:szCs w:val="24"/>
        </w:rPr>
        <w:tab/>
        <w:t xml:space="preserve">Григорьев, Д.В.  Программы внеурочной деятельности. Познавательная деятельность. </w:t>
      </w:r>
      <w:proofErr w:type="spellStart"/>
      <w:r w:rsidRPr="00B378E4">
        <w:rPr>
          <w:rFonts w:ascii="Times New Roman" w:hAnsi="Times New Roman"/>
          <w:sz w:val="24"/>
          <w:szCs w:val="24"/>
        </w:rPr>
        <w:t>Поблемно</w:t>
      </w:r>
      <w:proofErr w:type="spellEnd"/>
      <w:r w:rsidRPr="00B378E4">
        <w:rPr>
          <w:rFonts w:ascii="Times New Roman" w:hAnsi="Times New Roman"/>
          <w:sz w:val="24"/>
          <w:szCs w:val="24"/>
        </w:rPr>
        <w:t>-ценностное общение: пособие для учителей общеобразовательных учреждений [Текст] / Д.В. Григорьев, П.В. Степанов. – М.: Просвещение, 2011.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13.</w:t>
      </w:r>
      <w:r w:rsidRPr="00B378E4">
        <w:rPr>
          <w:rFonts w:ascii="Times New Roman" w:hAnsi="Times New Roman"/>
          <w:sz w:val="24"/>
          <w:szCs w:val="24"/>
        </w:rPr>
        <w:tab/>
        <w:t xml:space="preserve">Григорьев, Д.В. Внеурочная деятельность школьников. Художественное творчество. Социальное творчество: пособие для учителей </w:t>
      </w:r>
      <w:proofErr w:type="spellStart"/>
      <w:r w:rsidRPr="00B378E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378E4">
        <w:rPr>
          <w:rFonts w:ascii="Times New Roman" w:hAnsi="Times New Roman"/>
          <w:sz w:val="24"/>
          <w:szCs w:val="24"/>
        </w:rPr>
        <w:t>. учреждений [Текст] / Д.В. Григорьев, Б.В. Куприянов – М.: Просвещение, 2011.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14.</w:t>
      </w:r>
      <w:r w:rsidRPr="00B378E4">
        <w:rPr>
          <w:rFonts w:ascii="Times New Roman" w:hAnsi="Times New Roman"/>
          <w:sz w:val="24"/>
          <w:szCs w:val="24"/>
        </w:rPr>
        <w:tab/>
        <w:t>Данилюк, А.Я. Программа духовно-нравственного развития и воспитания обучающихся на ступени начального общего образования / А.Я. Данилюк, А.А. Логинова. – М.: Просвещение, 2012. – 32 с.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15.</w:t>
      </w:r>
      <w:r w:rsidRPr="00B378E4">
        <w:rPr>
          <w:rFonts w:ascii="Times New Roman" w:hAnsi="Times New Roman"/>
          <w:sz w:val="24"/>
          <w:szCs w:val="24"/>
        </w:rPr>
        <w:tab/>
        <w:t xml:space="preserve"> Моделируем внеурочную деятельность </w:t>
      </w:r>
      <w:proofErr w:type="gramStart"/>
      <w:r w:rsidRPr="00B378E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378E4">
        <w:rPr>
          <w:rFonts w:ascii="Times New Roman" w:hAnsi="Times New Roman"/>
          <w:sz w:val="24"/>
          <w:szCs w:val="24"/>
        </w:rPr>
        <w:t>. Методические рекомендации</w:t>
      </w:r>
      <w:proofErr w:type="gramStart"/>
      <w:r w:rsidRPr="00B37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78E4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учреждений/ [Ю. Ю. Баранова, А. В. Кисляков, М.И. </w:t>
      </w:r>
      <w:proofErr w:type="spellStart"/>
      <w:r w:rsidRPr="00B378E4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B378E4">
        <w:rPr>
          <w:rFonts w:ascii="Times New Roman" w:hAnsi="Times New Roman"/>
          <w:sz w:val="24"/>
          <w:szCs w:val="24"/>
        </w:rPr>
        <w:t xml:space="preserve"> и др.]. – М.</w:t>
      </w:r>
      <w:proofErr w:type="gramStart"/>
      <w:r w:rsidRPr="00B378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78E4">
        <w:rPr>
          <w:rFonts w:ascii="Times New Roman" w:hAnsi="Times New Roman"/>
          <w:sz w:val="24"/>
          <w:szCs w:val="24"/>
        </w:rPr>
        <w:t xml:space="preserve"> Просвещение, 2013. -96 с.</w:t>
      </w:r>
    </w:p>
    <w:p w:rsidR="00B378E4" w:rsidRPr="00B378E4" w:rsidRDefault="00B378E4" w:rsidP="00B378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Место </w:t>
      </w:r>
      <w:r w:rsidRPr="00B378E4">
        <w:rPr>
          <w:rFonts w:ascii="Times New Roman" w:hAnsi="Times New Roman"/>
          <w:b/>
          <w:bCs/>
          <w:sz w:val="24"/>
          <w:szCs w:val="24"/>
        </w:rPr>
        <w:t xml:space="preserve">курса внеурочной деятельности </w:t>
      </w:r>
      <w:r w:rsidRPr="00B378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78E4">
        <w:rPr>
          <w:rFonts w:ascii="Times New Roman" w:hAnsi="Times New Roman"/>
          <w:b/>
          <w:bCs/>
          <w:sz w:val="24"/>
          <w:szCs w:val="24"/>
        </w:rPr>
        <w:t>«Творческая мастерская»</w:t>
      </w:r>
    </w:p>
    <w:p w:rsidR="00B378E4" w:rsidRPr="00B378E4" w:rsidRDefault="00B378E4" w:rsidP="00B378E4">
      <w:pPr>
        <w:widowControl w:val="0"/>
        <w:autoSpaceDE w:val="0"/>
        <w:autoSpaceDN w:val="0"/>
        <w:spacing w:before="8" w:after="0" w:line="240" w:lineRule="auto"/>
        <w:ind w:left="1915" w:right="121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 учебном плане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 xml:space="preserve">Программа разработана для занятий с учащимися 5-8 классов во  второй половине дня в  соответствии с новыми требованиями ФГОС средней ступени общего  образования второго поколения.  </w:t>
      </w:r>
      <w:r w:rsidRPr="00B378E4"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B378E4">
        <w:rPr>
          <w:rFonts w:ascii="Times New Roman" w:eastAsia="Times New Roman" w:hAnsi="Times New Roman"/>
          <w:sz w:val="24"/>
          <w:szCs w:val="24"/>
          <w:lang w:eastAsia="ru-RU" w:bidi="ru-RU"/>
        </w:rPr>
        <w:t>о одному часу в неделю</w:t>
      </w:r>
      <w:r w:rsidRPr="00B378E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35ч.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B378E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B378E4">
        <w:rPr>
          <w:rFonts w:ascii="Times New Roman" w:hAnsi="Times New Roman"/>
          <w:b/>
          <w:sz w:val="24"/>
          <w:szCs w:val="24"/>
        </w:rPr>
        <w:t xml:space="preserve"> программы курса «Творческая мастерская»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Личностные универсальные учебные действия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осознание своих возможностей;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умение провести самооценку и организовать взаимооценку;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уважение к истории, освоение национальных традиций и культуры;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развитие нравственных качеств, творческих способностей;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трудолюбия,  творческого  отношения  к  учению,  труду,  жизни;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отношения  к  здоровью.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Принимать и сохранять учебно-творческую задачу;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учитывать выделенные в пособиях этапы работы;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планировать, т.е. составлять план действий с учетом конечного результата;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самостоятельно находить варианты решения творческой задачи;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адекватно воспринимать оценку учителя;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различать способ и результат действия;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проявлять познавательную инициативу;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формулировать собственное мнение и позицию;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договариваться, приходить к общему решению;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задавать вопросы по существу;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контролировать действия партнера;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развитие коммуникативной компетентности.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B378E4">
        <w:rPr>
          <w:rFonts w:ascii="Times New Roman" w:hAnsi="Times New Roman"/>
          <w:sz w:val="24"/>
          <w:szCs w:val="24"/>
        </w:rPr>
        <w:t>т.ч</w:t>
      </w:r>
      <w:proofErr w:type="spellEnd"/>
      <w:r w:rsidRPr="00B378E4">
        <w:rPr>
          <w:rFonts w:ascii="Times New Roman" w:hAnsi="Times New Roman"/>
          <w:sz w:val="24"/>
          <w:szCs w:val="24"/>
        </w:rPr>
        <w:t>. контролируемом пространстве Интернет;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высказываться в устной и письменной форме;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анализировать и сравнивать объекты, подводить под понятие;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структурировать знания;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проводить сравнение,  классификацию по разным критериям;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устанавливать причинно-следственные связи;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строить рассуждения об объекте;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проводить наблюдения и эксперименты, высказывать суждения, делать умозаключения и выводы;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lastRenderedPageBreak/>
        <w:t>- выявлять допущенные ошибки и обосновывать способы их исправления обосновывать;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 самостоятельно формулируют тему и цель урока;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знакомство с произведениями народных умельцев.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использовать ранее изученные приемы в новых комбинациях и сочетаниях;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создавать полезные и практичные изделия, осуществляя помощь своей семье;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B378E4" w:rsidRPr="00B378E4" w:rsidRDefault="00B378E4" w:rsidP="00B378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sz w:val="24"/>
          <w:szCs w:val="24"/>
        </w:rPr>
        <w:t>- оказывать посильную помощь в дизайне и оформлении класса, школы, своего жилища.</w:t>
      </w:r>
    </w:p>
    <w:p w:rsidR="00B378E4" w:rsidRPr="00B378E4" w:rsidRDefault="00B378E4" w:rsidP="00B378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78E4">
        <w:rPr>
          <w:rFonts w:ascii="Times New Roman" w:hAnsi="Times New Roman"/>
          <w:b/>
          <w:sz w:val="24"/>
          <w:szCs w:val="24"/>
        </w:rPr>
        <w:t>Результаты внеурочной деятельности:</w:t>
      </w:r>
    </w:p>
    <w:p w:rsidR="00B378E4" w:rsidRPr="00B378E4" w:rsidRDefault="00B378E4" w:rsidP="00B378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i/>
          <w:iCs/>
          <w:sz w:val="24"/>
          <w:szCs w:val="24"/>
        </w:rPr>
        <w:t>Первый уровень результатов</w:t>
      </w:r>
      <w:r w:rsidRPr="00B378E4">
        <w:rPr>
          <w:rFonts w:ascii="Times New Roman" w:hAnsi="Times New Roman"/>
          <w:sz w:val="24"/>
          <w:szCs w:val="24"/>
        </w:rPr>
        <w:t xml:space="preserve"> – приобретение школьником знаний о  технике безопасности, об инструментах и материалах для изготовления изделий из:  бисера, бумаги, </w:t>
      </w:r>
      <w:proofErr w:type="spellStart"/>
      <w:r w:rsidRPr="00B378E4">
        <w:rPr>
          <w:rFonts w:ascii="Times New Roman" w:hAnsi="Times New Roman"/>
          <w:sz w:val="24"/>
          <w:szCs w:val="24"/>
        </w:rPr>
        <w:t>фоамирана</w:t>
      </w:r>
      <w:proofErr w:type="spellEnd"/>
      <w:r w:rsidRPr="00B378E4">
        <w:rPr>
          <w:rFonts w:ascii="Times New Roman" w:hAnsi="Times New Roman"/>
          <w:sz w:val="24"/>
          <w:szCs w:val="24"/>
        </w:rPr>
        <w:t xml:space="preserve"> и т.д.; названия видов рукоделия. </w:t>
      </w:r>
    </w:p>
    <w:p w:rsidR="00B378E4" w:rsidRPr="00B378E4" w:rsidRDefault="00B378E4" w:rsidP="00B378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i/>
          <w:iCs/>
          <w:sz w:val="24"/>
          <w:szCs w:val="24"/>
        </w:rPr>
        <w:t>Второй уровень результатов</w:t>
      </w:r>
      <w:r w:rsidRPr="00B378E4">
        <w:rPr>
          <w:rFonts w:ascii="Times New Roman" w:hAnsi="Times New Roman"/>
          <w:sz w:val="24"/>
          <w:szCs w:val="24"/>
        </w:rPr>
        <w:t xml:space="preserve"> – получение школьником опыта по трудовому обучению: знакомство с культурой и историей родного края, с разными видами декоративно - прикладного искусства  народа, проживающего в родной местности, формирование желания изготовлять изделия и их художественно оформить, рассказать ровесникам о своих любимых видах рукоделия и  продемонстрировать. </w:t>
      </w:r>
    </w:p>
    <w:p w:rsidR="00B378E4" w:rsidRPr="00B378E4" w:rsidRDefault="00B378E4" w:rsidP="00B378E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378E4">
        <w:rPr>
          <w:rFonts w:ascii="Times New Roman" w:hAnsi="Times New Roman"/>
          <w:i/>
          <w:iCs/>
          <w:sz w:val="24"/>
          <w:szCs w:val="24"/>
        </w:rPr>
        <w:t>Третий уровень результатов</w:t>
      </w:r>
      <w:r w:rsidRPr="00B378E4">
        <w:rPr>
          <w:rFonts w:ascii="Times New Roman" w:hAnsi="Times New Roman"/>
          <w:sz w:val="24"/>
          <w:szCs w:val="24"/>
        </w:rPr>
        <w:t xml:space="preserve"> – получение школьником опыта самостоятельного общественного действия: самостоятельное составление презентаций,  кроссворда, защиты проектов, участие в конкурсах, выставках, проведение мастер-класса. Самостоятельно выбирать вариант работы и способ её выполнения: путём эксперимента, по схеме или по выкройке.</w:t>
      </w:r>
    </w:p>
    <w:p w:rsidR="00687610" w:rsidRDefault="00687610" w:rsidP="00B378E4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hAnsi="Times New Roman"/>
          <w:sz w:val="24"/>
          <w:szCs w:val="24"/>
        </w:rPr>
      </w:pPr>
    </w:p>
    <w:p w:rsidR="00B378E4" w:rsidRPr="001C1B71" w:rsidRDefault="00B378E4" w:rsidP="00B378E4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Срок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программы курса 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Творческая мастерская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» - 1 год.</w:t>
      </w:r>
    </w:p>
    <w:p w:rsidR="00B378E4" w:rsidRPr="00B378E4" w:rsidRDefault="00B378E4" w:rsidP="00B378E4">
      <w:pPr>
        <w:widowControl w:val="0"/>
        <w:autoSpaceDE w:val="0"/>
        <w:autoSpaceDN w:val="0"/>
        <w:spacing w:before="1" w:after="0" w:line="240" w:lineRule="auto"/>
        <w:ind w:left="461"/>
        <w:outlineLvl w:val="0"/>
        <w:rPr>
          <w:rFonts w:ascii="Times New Roman" w:hAnsi="Times New Roman"/>
          <w:sz w:val="24"/>
          <w:szCs w:val="24"/>
        </w:rPr>
      </w:pPr>
    </w:p>
    <w:sectPr w:rsidR="00B378E4" w:rsidRPr="00B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94"/>
    <w:rsid w:val="002E5A94"/>
    <w:rsid w:val="00687610"/>
    <w:rsid w:val="00B378E4"/>
    <w:rsid w:val="00B6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2021-01-31T07:05:00Z</dcterms:created>
  <dcterms:modified xsi:type="dcterms:W3CDTF">2021-01-31T07:16:00Z</dcterms:modified>
</cp:coreProperties>
</file>