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56" w:rsidRPr="00BE0456" w:rsidRDefault="006A05A3" w:rsidP="002F28C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04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Аннотация </w:t>
      </w:r>
    </w:p>
    <w:p w:rsidR="005B16C0" w:rsidRDefault="006A05A3" w:rsidP="002F28C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04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 адаптированной </w:t>
      </w:r>
      <w:r w:rsidR="005B16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рабочей </w:t>
      </w:r>
      <w:r w:rsidR="002F28CB" w:rsidRPr="00BE0456">
        <w:rPr>
          <w:rFonts w:ascii="Times New Roman" w:eastAsia="Times New Roman" w:hAnsi="Times New Roman" w:cs="Times New Roman"/>
          <w:b/>
          <w:bCs/>
          <w:sz w:val="28"/>
          <w:szCs w:val="24"/>
        </w:rPr>
        <w:t>программе</w:t>
      </w:r>
    </w:p>
    <w:p w:rsidR="002F28CB" w:rsidRPr="00BE0456" w:rsidRDefault="002F28CB" w:rsidP="002F28C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04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учебного предмета</w:t>
      </w:r>
      <w:r w:rsidRPr="00BE0456">
        <w:rPr>
          <w:rFonts w:ascii="Times New Roman" w:eastAsia="Times New Roman" w:hAnsi="Times New Roman" w:cs="Times New Roman"/>
          <w:b/>
          <w:bCs/>
          <w:spacing w:val="55"/>
          <w:sz w:val="28"/>
          <w:szCs w:val="24"/>
        </w:rPr>
        <w:t xml:space="preserve"> </w:t>
      </w:r>
      <w:bookmarkStart w:id="0" w:name="_GoBack"/>
      <w:bookmarkEnd w:id="0"/>
      <w:r w:rsidRPr="00BE0456">
        <w:rPr>
          <w:rFonts w:ascii="Times New Roman" w:eastAsia="Times New Roman" w:hAnsi="Times New Roman" w:cs="Times New Roman"/>
          <w:b/>
          <w:bCs/>
          <w:spacing w:val="55"/>
          <w:sz w:val="28"/>
          <w:szCs w:val="24"/>
        </w:rPr>
        <w:t>«</w:t>
      </w:r>
      <w:r w:rsidRPr="00BE0456">
        <w:rPr>
          <w:rFonts w:ascii="Times New Roman" w:eastAsia="Times New Roman" w:hAnsi="Times New Roman" w:cs="Times New Roman"/>
          <w:b/>
          <w:bCs/>
          <w:sz w:val="28"/>
          <w:szCs w:val="24"/>
        </w:rPr>
        <w:t>Черчение»</w:t>
      </w:r>
    </w:p>
    <w:p w:rsidR="00BE0456" w:rsidRPr="00BE0456" w:rsidRDefault="00BE0456" w:rsidP="002F28CB">
      <w:pPr>
        <w:widowControl w:val="0"/>
        <w:autoSpaceDE w:val="0"/>
        <w:autoSpaceDN w:val="0"/>
        <w:spacing w:before="72" w:after="0" w:line="240" w:lineRule="auto"/>
        <w:ind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E0456">
        <w:rPr>
          <w:rFonts w:ascii="Times New Roman" w:eastAsia="Times New Roman" w:hAnsi="Times New Roman" w:cs="Times New Roman"/>
          <w:b/>
          <w:bCs/>
          <w:sz w:val="28"/>
          <w:szCs w:val="24"/>
        </w:rPr>
        <w:t>8-9 классы</w:t>
      </w:r>
    </w:p>
    <w:p w:rsidR="002F28CB" w:rsidRPr="002F28CB" w:rsidRDefault="002F28CB" w:rsidP="002F28CB">
      <w:pPr>
        <w:widowControl w:val="0"/>
        <w:autoSpaceDE w:val="0"/>
        <w:autoSpaceDN w:val="0"/>
        <w:spacing w:before="72" w:after="0" w:line="240" w:lineRule="auto"/>
        <w:ind w:left="1366" w:right="1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5A3" w:rsidRPr="006A05A3" w:rsidRDefault="006A05A3" w:rsidP="006A05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proofErr w:type="gramStart"/>
      <w:r w:rsidRPr="006A05A3">
        <w:rPr>
          <w:rFonts w:ascii="Times New Roman" w:eastAsia="Calibri" w:hAnsi="Times New Roman" w:cs="Times New Roman"/>
          <w:sz w:val="24"/>
          <w:szCs w:val="24"/>
        </w:rPr>
        <w:t>программа  является</w:t>
      </w:r>
      <w:proofErr w:type="gramEnd"/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 приложением к основной рабочей программе по черчению разработана для индивидуального обучения, на основании заключения Территориальной  областной психолого-медико-педагогической комиссии. </w:t>
      </w:r>
    </w:p>
    <w:p w:rsidR="006A05A3" w:rsidRPr="006A05A3" w:rsidRDefault="006A05A3" w:rsidP="006A05A3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>Адаптированная программа по черчению  разработана в соответствии с Образовательной программой ООО МАОУ «Школа №1» на 2020 - 2021 г. и с требованиями Федерального государственного образовательного стандарта основного общего образования.</w:t>
      </w:r>
    </w:p>
    <w:p w:rsidR="006A05A3" w:rsidRDefault="006A05A3" w:rsidP="006A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C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A05A3" w:rsidRPr="002F28CB" w:rsidRDefault="006A05A3" w:rsidP="006A0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часов школьного компонента в 8-9 классах  </w:t>
      </w:r>
      <w:r w:rsidRPr="002F28CB">
        <w:rPr>
          <w:rFonts w:ascii="Times New Roman" w:eastAsia="Calibri" w:hAnsi="Times New Roman" w:cs="Times New Roman"/>
          <w:sz w:val="24"/>
          <w:szCs w:val="24"/>
        </w:rPr>
        <w:t>(из расчёта 1 учебный  час в неделю) 8 класс -34 ч, 9 класс 33ч.</w:t>
      </w:r>
    </w:p>
    <w:p w:rsidR="006A05A3" w:rsidRDefault="006A05A3" w:rsidP="006A05A3">
      <w:pPr>
        <w:widowControl w:val="0"/>
        <w:autoSpaceDE w:val="0"/>
        <w:autoSpaceDN w:val="0"/>
        <w:spacing w:before="1" w:after="0" w:line="240" w:lineRule="auto"/>
        <w:ind w:left="4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A05A3" w:rsidRPr="00F26285" w:rsidRDefault="006A05A3" w:rsidP="006A05A3">
      <w:pPr>
        <w:widowControl w:val="0"/>
        <w:autoSpaceDE w:val="0"/>
        <w:autoSpaceDN w:val="0"/>
        <w:spacing w:before="1" w:after="0" w:line="240" w:lineRule="auto"/>
        <w:ind w:left="4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26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Учебно-методический комплекс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Черчение</w:t>
      </w:r>
      <w:r w:rsidRPr="00F26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6A05A3" w:rsidRPr="00F26285" w:rsidRDefault="006A05A3" w:rsidP="006A0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85">
        <w:rPr>
          <w:rFonts w:ascii="Times New Roman" w:eastAsia="Calibri" w:hAnsi="Times New Roman" w:cs="Times New Roman"/>
          <w:sz w:val="24"/>
          <w:szCs w:val="24"/>
        </w:rPr>
        <w:t xml:space="preserve">Черчение: учеб. Для 7-8 </w:t>
      </w:r>
      <w:proofErr w:type="spellStart"/>
      <w:r w:rsidRPr="00F2628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262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2628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26285">
        <w:rPr>
          <w:rFonts w:ascii="Times New Roman" w:eastAsia="Calibri" w:hAnsi="Times New Roman" w:cs="Times New Roman"/>
          <w:sz w:val="24"/>
          <w:szCs w:val="24"/>
        </w:rPr>
        <w:t xml:space="preserve">. учреждений/ </w:t>
      </w:r>
      <w:proofErr w:type="spellStart"/>
      <w:r w:rsidRPr="00F26285">
        <w:rPr>
          <w:rFonts w:ascii="Times New Roman" w:eastAsia="Calibri" w:hAnsi="Times New Roman" w:cs="Times New Roman"/>
          <w:sz w:val="24"/>
          <w:szCs w:val="24"/>
        </w:rPr>
        <w:t>А.Д.Ботвинников</w:t>
      </w:r>
      <w:proofErr w:type="spellEnd"/>
      <w:r w:rsidRPr="00F26285">
        <w:rPr>
          <w:rFonts w:ascii="Times New Roman" w:eastAsia="Calibri" w:hAnsi="Times New Roman" w:cs="Times New Roman"/>
          <w:sz w:val="24"/>
          <w:szCs w:val="24"/>
        </w:rPr>
        <w:t xml:space="preserve"> и др. – М.: АСТ – 221ст.</w:t>
      </w:r>
    </w:p>
    <w:p w:rsidR="006A05A3" w:rsidRDefault="006A05A3" w:rsidP="006A05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5A3" w:rsidRPr="006A05A3" w:rsidRDefault="006A05A3" w:rsidP="006A05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6A05A3" w:rsidRPr="006A05A3" w:rsidRDefault="006A05A3" w:rsidP="006A05A3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черчению учитывает особенности познавательной деятельности детей с ограниченными возможностями здоровья. Она направлена на разностороннее развитие личности обучающихся, способствует их развитию, обеспечивает гражданское, нравственное, трудовое, эстетическое и физическое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Особое внимание обращено на коррекцию имеющихся у отдельных обучающихся специфических нарушений, на коррекцию всей личности в целом. </w:t>
      </w:r>
    </w:p>
    <w:p w:rsidR="006A05A3" w:rsidRPr="006A05A3" w:rsidRDefault="006A05A3" w:rsidP="006A05A3">
      <w:pPr>
        <w:tabs>
          <w:tab w:val="num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>Усвоение учебного материала по черчению вызывает большие затруднения у учащихся с ограниченными возможностями здоровья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Учет особенностей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предмета черчения с жизнью; актуализация первичного жизненного опыта учащихся; давать материал небольшими дозами, с постепенным его усложнением.   Дифференцированный подход к детям – с учетом сформированности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плане. Формирование навыков учебной деятельности, развитие навыков самоконтроля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Принципы, на которых базируется программа 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• учет индивидуальных особенностей и возможностей учащихся с ограниченными </w:t>
      </w:r>
      <w:r w:rsidRPr="006A05A3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возможностями здоровья;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 • уважение к результатам деятельности обучающихся в сочетании с разумной требовательностью; 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>• комплексный подход при разработке занятий с учетом развития предметных, межпредметных и личностных результатов освоения обучающимися учебного предмета «Черчения»;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 • вариативность содержания и форм проведения занятий; • научность, связь теории и практики; • преемственность; 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• наглядность; 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• систематичность и последовательность; 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>• прочность полученных знаний;</w:t>
      </w:r>
    </w:p>
    <w:p w:rsidR="006A05A3" w:rsidRPr="006A05A3" w:rsidRDefault="006A05A3" w:rsidP="006A05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A3">
        <w:rPr>
          <w:rFonts w:ascii="Times New Roman" w:eastAsia="Calibri" w:hAnsi="Times New Roman" w:cs="Times New Roman"/>
          <w:sz w:val="24"/>
          <w:szCs w:val="24"/>
        </w:rPr>
        <w:t xml:space="preserve"> • активность и сознательность обучения.</w:t>
      </w:r>
    </w:p>
    <w:p w:rsidR="00FB2225" w:rsidRDefault="00FB2225" w:rsidP="002F28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8CB" w:rsidRPr="002F28CB" w:rsidRDefault="002F28CB" w:rsidP="002F28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обучающимися программы курса «Черчение»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2F28CB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</w:t>
      </w:r>
      <w:r w:rsidRPr="002F28C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 - трудовой 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 - техническим  условиям  способов  решения  учебной  или  трудовой  задачи  на  основе  заданных  алгоритмов;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 виртуальное  и  натурное  моделирование  технических  объектов  и  технологических  процессов;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</w:t>
      </w:r>
      <w:proofErr w:type="spellStart"/>
      <w:r w:rsidRPr="002F28CB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и  другие базы данных;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8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результаты: </w:t>
      </w:r>
      <w:r w:rsidRPr="002F28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трудовой сфере: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•   планирование технологического процесса и процессе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>в эстетической сфере</w:t>
      </w: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</w:t>
      </w:r>
      <w:proofErr w:type="gramStart"/>
      <w:r w:rsidRPr="002F28CB">
        <w:rPr>
          <w:rFonts w:ascii="Times New Roman" w:eastAsia="Calibri" w:hAnsi="Times New Roman" w:cs="Times New Roman"/>
          <w:sz w:val="24"/>
          <w:szCs w:val="24"/>
        </w:rPr>
        <w:t>выбор  знаковых</w:t>
      </w:r>
      <w:proofErr w:type="gramEnd"/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систем  и  средств  для  кодирования  и  оформления  информации  в  процессе коммуникации;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8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развитие   моторики    и   координации    движений     рук   при   работе   с  ручными  инструментами и выполнении операций с помощью машин и механизмов;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2F28CB" w:rsidRPr="002F28CB" w:rsidRDefault="002F28CB" w:rsidP="002F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CB">
        <w:rPr>
          <w:rFonts w:ascii="Times New Roman" w:eastAsia="Calibri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F26285" w:rsidRDefault="00F26285" w:rsidP="002F28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F28CB" w:rsidRPr="002F28CB" w:rsidRDefault="002F28CB" w:rsidP="002F2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Срок реализации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Черчение</w:t>
      </w: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года.</w:t>
      </w:r>
    </w:p>
    <w:sectPr w:rsidR="002F28CB" w:rsidRPr="002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D62"/>
    <w:multiLevelType w:val="hybridMultilevel"/>
    <w:tmpl w:val="43208AE8"/>
    <w:lvl w:ilvl="0" w:tplc="A84C15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B9"/>
    <w:rsid w:val="002F28CB"/>
    <w:rsid w:val="003F30AB"/>
    <w:rsid w:val="00597ECE"/>
    <w:rsid w:val="005B16C0"/>
    <w:rsid w:val="006A05A3"/>
    <w:rsid w:val="007E31B9"/>
    <w:rsid w:val="00BE0456"/>
    <w:rsid w:val="00F26285"/>
    <w:rsid w:val="00FA7C0C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0683"/>
  <w15:docId w15:val="{60ADD1EE-7087-4C56-ADBD-46DFE15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Пользователь Windows</cp:lastModifiedBy>
  <cp:revision>3</cp:revision>
  <dcterms:created xsi:type="dcterms:W3CDTF">2021-03-24T06:10:00Z</dcterms:created>
  <dcterms:modified xsi:type="dcterms:W3CDTF">2021-03-24T06:10:00Z</dcterms:modified>
</cp:coreProperties>
</file>